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D2" w:rsidRDefault="00C14BD2" w:rsidP="00C14BD2">
      <w:pPr>
        <w:spacing w:before="100" w:beforeAutospacing="1" w:after="100" w:afterAutospacing="1"/>
        <w:jc w:val="both"/>
        <w:rPr>
          <w:szCs w:val="24"/>
        </w:rPr>
      </w:pPr>
      <w:r w:rsidRPr="00BB53A9">
        <w:rPr>
          <w:szCs w:val="24"/>
        </w:rPr>
        <w:t>ZP</w:t>
      </w:r>
      <w:r w:rsidR="006D6D26">
        <w:rPr>
          <w:szCs w:val="24"/>
        </w:rPr>
        <w:t>. 26.03.2016</w:t>
      </w:r>
      <w:r w:rsidRPr="00BB53A9">
        <w:rPr>
          <w:szCs w:val="24"/>
        </w:rPr>
        <w:t>.KT</w:t>
      </w:r>
      <w:r>
        <w:rPr>
          <w:szCs w:val="24"/>
        </w:rPr>
        <w:t xml:space="preserve"> </w:t>
      </w:r>
      <w:r w:rsidRPr="0036106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6117E">
        <w:rPr>
          <w:szCs w:val="24"/>
        </w:rPr>
        <w:t xml:space="preserve">                                 </w:t>
      </w:r>
      <w:r w:rsidR="006D6D26">
        <w:rPr>
          <w:szCs w:val="24"/>
        </w:rPr>
        <w:t xml:space="preserve">                       Radom, 25.04.2016</w:t>
      </w:r>
      <w:r w:rsidR="0086117E">
        <w:rPr>
          <w:szCs w:val="24"/>
        </w:rPr>
        <w:t xml:space="preserve"> r.  </w:t>
      </w:r>
    </w:p>
    <w:p w:rsidR="00C14BD2" w:rsidRPr="009C47F1" w:rsidRDefault="003D2401" w:rsidP="00BB7DA5">
      <w:pPr>
        <w:spacing w:after="0" w:line="240" w:lineRule="auto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F3EB4">
        <w:rPr>
          <w:b/>
          <w:szCs w:val="24"/>
        </w:rPr>
        <w:br/>
      </w:r>
    </w:p>
    <w:p w:rsidR="00C14BD2" w:rsidRDefault="00C14BD2" w:rsidP="00C14BD2">
      <w:pPr>
        <w:spacing w:before="100" w:beforeAutospacing="1" w:after="100" w:afterAutospacing="1"/>
        <w:ind w:firstLine="708"/>
        <w:jc w:val="both"/>
      </w:pPr>
      <w:r w:rsidRPr="00366FB2">
        <w:t>W związku z</w:t>
      </w:r>
      <w:r w:rsidR="00BB7DA5">
        <w:t xml:space="preserve"> z</w:t>
      </w:r>
      <w:r w:rsidR="006863E8">
        <w:t>apytaniem skierowanym</w:t>
      </w:r>
      <w:r w:rsidRPr="00366FB2">
        <w:t xml:space="preserve"> do Zamawiające</w:t>
      </w:r>
      <w:r>
        <w:t xml:space="preserve">go w postępowaniu  przetargowym pn.  </w:t>
      </w:r>
      <w:r w:rsidRPr="00C14BD2">
        <w:rPr>
          <w:b/>
        </w:rPr>
        <w:t>Dostawa sprzętu komputerowego dla Powiatowego Urzędu Pracy w Radomiu</w:t>
      </w:r>
      <w:r w:rsidRPr="00C14BD2">
        <w:t xml:space="preserve"> </w:t>
      </w:r>
      <w:r w:rsidRPr="00366FB2">
        <w:t>działaj</w:t>
      </w:r>
      <w:r>
        <w:t xml:space="preserve">ąc na podstawie art. 38 ustawy </w:t>
      </w:r>
      <w:r w:rsidRPr="00366FB2">
        <w:t xml:space="preserve">z dnia 29 stycznia 2004 roku - Prawo zamówień publicznych </w:t>
      </w:r>
      <w:r w:rsidR="006D6D26">
        <w:t>(Dz. U. z 2015 r, poz. 2164</w:t>
      </w:r>
      <w:r w:rsidR="006863E8">
        <w:t>), udzielamy następującej</w:t>
      </w:r>
      <w:bookmarkStart w:id="0" w:name="_GoBack"/>
      <w:bookmarkEnd w:id="0"/>
      <w:r>
        <w:t xml:space="preserve"> odpowiedzi:</w:t>
      </w:r>
    </w:p>
    <w:p w:rsidR="006D6D26" w:rsidRDefault="006D6D26" w:rsidP="006D6D26">
      <w:pPr>
        <w:jc w:val="both"/>
      </w:pPr>
      <w:r>
        <w:rPr>
          <w:b/>
        </w:rPr>
        <w:t>Pytanie:</w:t>
      </w:r>
      <w:r w:rsidRPr="006D6D26">
        <w:rPr>
          <w:b/>
        </w:rPr>
        <w:t xml:space="preserve"> </w:t>
      </w:r>
      <w:r w:rsidRPr="006D6D26">
        <w:t>Dotyczy zapisów wymogów dot</w:t>
      </w:r>
      <w:r>
        <w:t xml:space="preserve">yczących przedmiotu zamówienia. </w:t>
      </w:r>
      <w:r w:rsidRPr="006D6D26">
        <w:t>Zwracamy się z uprzejmą prośbą o wyjaśnienie czy zamawiający z uwagi na obowiązująca zasadę uczciwej konkurencji i równego traktowania wykonawców wyrażoną w art. 7 ust 1 oraz art. 29 2 ustawy Prawo zamówień publicznych dopuści możliwość zaoferowania materiałów eksploatacyjnych uwzględniających przy produkcji proces recyklingu?</w:t>
      </w:r>
    </w:p>
    <w:p w:rsidR="006D6D26" w:rsidRPr="006D6D26" w:rsidRDefault="006D6D26" w:rsidP="006D6D26">
      <w:pPr>
        <w:jc w:val="both"/>
      </w:pPr>
      <w:r w:rsidRPr="006D6D26">
        <w:t xml:space="preserve">Okoliczności dla które składamy zapytanie  ma związek z tym, że przy bezpośredniej produkcji oryginalnych materiałów eksploatacyjnych producenci w zakresie zewnętrznej części produktu </w:t>
      </w:r>
      <w:r>
        <w:br/>
      </w:r>
      <w:r w:rsidRPr="006D6D26">
        <w:t>tj. obudowy – korzystają z materiałów pochodzących z odzysku. Jest to część kampanii promującej ochronę środowiska, w związku z czym znaczna część oryginalnych tuszy lub tonerów 98np firmy  Hewlett Packard) oznaczona jest specjalnym symbolem informującym że wybrane elementy tonera lub tuszu pochodzą z odzysku (recyklingu), dlatego też niejednokrotnie sami producenci zachęcają np. do zwrotu zużytych mate</w:t>
      </w:r>
      <w:r w:rsidR="00A67EDC">
        <w:t xml:space="preserve">riałów celem odzyskania obudów. </w:t>
      </w:r>
      <w:r w:rsidRPr="006D6D26">
        <w:t xml:space="preserve"> Obecnie ponad 75% wkładów atramentowych i 24% kaset są obecnie pro</w:t>
      </w:r>
      <w:r>
        <w:t>dukowane w „zamkniętej pętli” .</w:t>
      </w:r>
    </w:p>
    <w:p w:rsidR="00BB7DA5" w:rsidRPr="006D6D26" w:rsidRDefault="006D6D26" w:rsidP="006D6D26">
      <w:pPr>
        <w:jc w:val="both"/>
      </w:pPr>
      <w:r w:rsidRPr="006D6D26">
        <w:t>W związku z tym wnioskujemy o zmianę zapisu przedmiotu zamówienia a tym samym wymagań zamawiającego, poprzez wyeliminowanie zapisów, które w chwili obecnej wymuszają na wykonawcach dostarczenie produktów wytwarzanych poza powszechnie stosowanymi standardami, a dopuszczenie produktów w których użyto elementu z recyklingu – obudowy.</w:t>
      </w:r>
    </w:p>
    <w:p w:rsidR="00BB7DA5" w:rsidRDefault="006D6D26" w:rsidP="006D6D26">
      <w:pPr>
        <w:jc w:val="both"/>
        <w:rPr>
          <w:b/>
        </w:rPr>
      </w:pPr>
      <w:r>
        <w:rPr>
          <w:b/>
        </w:rPr>
        <w:t>Odpowiedź na pytanie:</w:t>
      </w:r>
    </w:p>
    <w:p w:rsidR="00A67EDC" w:rsidRPr="00A67EDC" w:rsidRDefault="00A67EDC" w:rsidP="006D6D26">
      <w:pPr>
        <w:jc w:val="both"/>
      </w:pPr>
      <w:r w:rsidRPr="00A67EDC">
        <w:t xml:space="preserve">W związku z zapytaniem Zamawiający </w:t>
      </w:r>
      <w:r w:rsidRPr="00A67EDC">
        <w:rPr>
          <w:b/>
        </w:rPr>
        <w:t xml:space="preserve">usuwa z </w:t>
      </w:r>
      <w:r w:rsidRPr="00A67EDC">
        <w:t>SIWZ</w:t>
      </w:r>
      <w:r>
        <w:t xml:space="preserve"> z punktu III. Opis przedmiotu zamówienia ust. 4 </w:t>
      </w:r>
      <w:r>
        <w:br/>
        <w:t>„</w:t>
      </w:r>
      <w:r w:rsidRPr="0056658B">
        <w:rPr>
          <w:sz w:val="24"/>
          <w:szCs w:val="24"/>
        </w:rPr>
        <w:t xml:space="preserve">Tonery wraz z kasetą nie mogą pochodzić z procesu regeneracji i być wtórnie użyte </w:t>
      </w:r>
      <w:r>
        <w:rPr>
          <w:sz w:val="24"/>
          <w:szCs w:val="24"/>
        </w:rPr>
        <w:br/>
      </w:r>
      <w:r w:rsidRPr="0056658B">
        <w:rPr>
          <w:sz w:val="24"/>
          <w:szCs w:val="24"/>
        </w:rPr>
        <w:t>w   dostarczonym  materiale  eksploatacyjnym</w:t>
      </w:r>
      <w:r>
        <w:rPr>
          <w:sz w:val="24"/>
          <w:szCs w:val="24"/>
        </w:rPr>
        <w:t xml:space="preserve">”. Pozostałe zapisy pozostają bez zmian. </w:t>
      </w:r>
    </w:p>
    <w:p w:rsidR="00BB7DA5" w:rsidRDefault="00BB7DA5">
      <w:pPr>
        <w:rPr>
          <w:b/>
        </w:rPr>
      </w:pPr>
    </w:p>
    <w:p w:rsidR="009C47F1" w:rsidRDefault="009C47F1" w:rsidP="009C47F1">
      <w:pPr>
        <w:spacing w:after="0" w:line="240" w:lineRule="auto"/>
      </w:pPr>
      <w:r>
        <w:t xml:space="preserve"> </w:t>
      </w:r>
    </w:p>
    <w:sectPr w:rsidR="009C4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31E4"/>
    <w:multiLevelType w:val="hybridMultilevel"/>
    <w:tmpl w:val="50204CEA"/>
    <w:lvl w:ilvl="0" w:tplc="2C681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E7A"/>
    <w:multiLevelType w:val="hybridMultilevel"/>
    <w:tmpl w:val="D29E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40ACF"/>
    <w:multiLevelType w:val="hybridMultilevel"/>
    <w:tmpl w:val="F614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B17D0"/>
    <w:multiLevelType w:val="hybridMultilevel"/>
    <w:tmpl w:val="99420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F"/>
    <w:rsid w:val="003D2401"/>
    <w:rsid w:val="004F3DDC"/>
    <w:rsid w:val="006068D1"/>
    <w:rsid w:val="006863E8"/>
    <w:rsid w:val="006D6D26"/>
    <w:rsid w:val="0086117E"/>
    <w:rsid w:val="008B56BF"/>
    <w:rsid w:val="008F3EB4"/>
    <w:rsid w:val="009C47F1"/>
    <w:rsid w:val="00A26453"/>
    <w:rsid w:val="00A67EDC"/>
    <w:rsid w:val="00B03255"/>
    <w:rsid w:val="00BB7DA5"/>
    <w:rsid w:val="00C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3F61-38EC-43AE-93B2-167E76CD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3255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Katarzyna Tomala</cp:lastModifiedBy>
  <cp:revision>5</cp:revision>
  <cp:lastPrinted>2016-04-25T08:44:00Z</cp:lastPrinted>
  <dcterms:created xsi:type="dcterms:W3CDTF">2015-05-21T09:30:00Z</dcterms:created>
  <dcterms:modified xsi:type="dcterms:W3CDTF">2016-04-25T08:44:00Z</dcterms:modified>
</cp:coreProperties>
</file>